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ascii="Times New Roman" w:hAnsi="黑体" w:eastAsia="黑体"/>
          <w:b/>
          <w:bCs/>
          <w:color w:val="111111"/>
          <w:sz w:val="32"/>
          <w:szCs w:val="36"/>
          <w:shd w:val="clear" w:color="auto" w:fill="FFFFFF"/>
        </w:rPr>
      </w:pPr>
      <w:r>
        <w:rPr>
          <w:rFonts w:hint="eastAsia" w:ascii="微软雅黑" w:hAnsi="微软雅黑" w:eastAsia="微软雅黑" w:cs="宋体"/>
          <w:b/>
          <w:color w:val="333333"/>
          <w:spacing w:val="5"/>
          <w:kern w:val="0"/>
          <w:sz w:val="28"/>
          <w:szCs w:val="28"/>
        </w:rPr>
        <w:t xml:space="preserve"> </w:t>
      </w:r>
      <w:r>
        <w:rPr>
          <w:rFonts w:ascii="Times New Roman" w:hAnsi="黑体" w:eastAsia="黑体"/>
          <w:b/>
          <w:bCs/>
          <w:color w:val="111111"/>
          <w:sz w:val="32"/>
          <w:szCs w:val="36"/>
          <w:shd w:val="clear" w:color="auto" w:fill="FFFFFF"/>
        </w:rPr>
        <w:t>第</w:t>
      </w:r>
      <w:r>
        <w:rPr>
          <w:rFonts w:hint="eastAsia" w:ascii="Times New Roman" w:hAnsi="黑体" w:eastAsia="黑体"/>
          <w:b/>
          <w:bCs/>
          <w:color w:val="111111"/>
          <w:sz w:val="32"/>
          <w:szCs w:val="36"/>
          <w:shd w:val="clear" w:color="auto" w:fill="FFFFFF"/>
        </w:rPr>
        <w:t>五</w:t>
      </w:r>
      <w:r>
        <w:rPr>
          <w:rFonts w:ascii="Times New Roman" w:hAnsi="黑体" w:eastAsia="黑体"/>
          <w:b/>
          <w:bCs/>
          <w:color w:val="111111"/>
          <w:sz w:val="32"/>
          <w:szCs w:val="36"/>
          <w:shd w:val="clear" w:color="auto" w:fill="FFFFFF"/>
        </w:rPr>
        <w:t>届人民中国杯日语国际翻译（笔译）大赛题目</w:t>
      </w:r>
    </w:p>
    <w:p>
      <w:pPr>
        <w:spacing w:line="360" w:lineRule="auto"/>
        <w:rPr>
          <w:rFonts w:ascii="Times New Roman" w:hAnsi="黑体" w:eastAsia="黑体"/>
          <w:b/>
          <w:bCs/>
          <w:color w:val="111111"/>
          <w:shd w:val="clear" w:color="auto" w:fill="FFFFFF"/>
        </w:rPr>
      </w:pPr>
      <w:r>
        <w:rPr>
          <w:rFonts w:ascii="Times New Roman" w:hAnsi="黑体" w:eastAsia="黑体"/>
          <w:b/>
          <w:bCs/>
          <w:color w:val="111111"/>
          <w:shd w:val="clear" w:color="auto" w:fill="FFFFFF"/>
        </w:rPr>
        <w:t>组别：</w:t>
      </w:r>
      <w:r>
        <w:rPr>
          <w:rFonts w:hint="eastAsia" w:ascii="Times New Roman" w:hAnsi="黑体" w:eastAsia="黑体"/>
          <w:b/>
          <w:bCs/>
          <w:color w:val="111111"/>
          <w:shd w:val="clear" w:color="auto" w:fill="FFFFFF"/>
        </w:rPr>
        <w:t>翻译家</w:t>
      </w:r>
      <w:r>
        <w:rPr>
          <w:rFonts w:ascii="Times New Roman" w:hAnsi="黑体" w:eastAsia="黑体"/>
          <w:b/>
          <w:bCs/>
          <w:color w:val="111111"/>
          <w:shd w:val="clear" w:color="auto" w:fill="FFFFFF"/>
        </w:rPr>
        <w:t>组</w:t>
      </w:r>
    </w:p>
    <w:p>
      <w:pPr>
        <w:spacing w:line="360" w:lineRule="auto"/>
        <w:rPr>
          <w:rFonts w:ascii="Times New Roman" w:hAnsi="黑体" w:eastAsia="黑体"/>
          <w:b/>
          <w:bCs/>
          <w:color w:val="111111"/>
          <w:shd w:val="clear" w:color="auto" w:fill="FFFFFF"/>
        </w:rPr>
      </w:pPr>
      <w:r>
        <w:rPr>
          <w:rFonts w:ascii="Times New Roman" w:hAnsi="黑体" w:eastAsia="黑体"/>
          <w:b/>
          <w:bCs/>
          <w:color w:val="111111"/>
          <w:shd w:val="clear" w:color="auto" w:fill="FFFFFF"/>
        </w:rPr>
        <w:t>项目：汉译日</w:t>
      </w:r>
    </w:p>
    <w:p>
      <w:pPr>
        <w:spacing w:line="360" w:lineRule="auto"/>
        <w:rPr>
          <w:rFonts w:ascii="微软雅黑" w:hAnsi="微软雅黑" w:eastAsia="微软雅黑" w:cs="宋体"/>
          <w:b/>
          <w:color w:val="333333"/>
          <w:spacing w:val="5"/>
          <w:kern w:val="0"/>
          <w:sz w:val="32"/>
          <w:szCs w:val="32"/>
        </w:rPr>
      </w:pPr>
    </w:p>
    <w:p>
      <w:pPr>
        <w:spacing w:line="360" w:lineRule="auto"/>
        <w:rPr>
          <w:rFonts w:hint="eastAsia" w:ascii="宋体" w:hAnsi="宋体" w:eastAsia="宋体" w:cs="宋体"/>
          <w:b/>
          <w:color w:val="auto"/>
          <w:spacing w:val="5"/>
          <w:kern w:val="0"/>
          <w:sz w:val="21"/>
          <w:szCs w:val="21"/>
        </w:rPr>
      </w:pPr>
      <w:r>
        <w:rPr>
          <w:rFonts w:hint="eastAsia" w:ascii="宋体" w:hAnsi="宋体" w:eastAsia="宋体" w:cs="宋体"/>
          <w:bCs/>
          <w:color w:val="auto"/>
          <w:spacing w:val="5"/>
          <w:kern w:val="0"/>
          <w:sz w:val="21"/>
          <w:szCs w:val="21"/>
        </w:rPr>
        <w:t>（一）</w:t>
      </w:r>
      <w:r>
        <w:rPr>
          <w:rFonts w:hint="eastAsia" w:ascii="宋体" w:hAnsi="宋体" w:eastAsia="宋体" w:cs="宋体"/>
          <w:b/>
          <w:color w:val="auto"/>
          <w:spacing w:val="5"/>
          <w:kern w:val="0"/>
          <w:sz w:val="21"/>
          <w:szCs w:val="21"/>
        </w:rPr>
        <w:t xml:space="preserve"> </w:t>
      </w:r>
    </w:p>
    <w:p>
      <w:pPr>
        <w:spacing w:line="360" w:lineRule="auto"/>
        <w:ind w:firstLine="440" w:firstLineChars="200"/>
        <w:rPr>
          <w:rFonts w:hint="eastAsia" w:ascii="宋体" w:hAnsi="宋体" w:eastAsia="宋体" w:cs="宋体"/>
          <w:color w:val="auto"/>
          <w:spacing w:val="5"/>
          <w:kern w:val="0"/>
          <w:sz w:val="21"/>
          <w:szCs w:val="21"/>
        </w:rPr>
      </w:pPr>
      <w:r>
        <w:rPr>
          <w:rFonts w:hint="eastAsia" w:ascii="宋体" w:hAnsi="宋体" w:eastAsia="宋体" w:cs="宋体"/>
          <w:color w:val="auto"/>
          <w:spacing w:val="5"/>
          <w:kern w:val="0"/>
          <w:sz w:val="21"/>
          <w:szCs w:val="21"/>
        </w:rPr>
        <w:t>四人围攻东方不败，未能碰到他一点衣衫，而四人都受了他的针刺。盈盈在旁观战，越来越担心：“不知他针上是否喂有毒药，要是有毒，那可不堪设想！”但见东方不败身子转得越来越快，一团红影滚来滚去。任我行、向问天、令狐冲连声吆喝，声音中透着又是愤怒，又是惶急。三人兵刃上都是贯注了内力，风声大作。东方不败却不发出半点声息。</w:t>
      </w:r>
    </w:p>
    <w:p>
      <w:pPr>
        <w:spacing w:line="360" w:lineRule="auto"/>
        <w:ind w:firstLine="440" w:firstLineChars="200"/>
        <w:rPr>
          <w:rFonts w:hint="eastAsia" w:ascii="宋体" w:hAnsi="宋体" w:eastAsia="宋体" w:cs="宋体"/>
          <w:color w:val="auto"/>
          <w:spacing w:val="5"/>
          <w:kern w:val="0"/>
          <w:sz w:val="21"/>
          <w:szCs w:val="21"/>
        </w:rPr>
      </w:pPr>
      <w:r>
        <w:rPr>
          <w:rFonts w:hint="eastAsia" w:ascii="宋体" w:hAnsi="宋体" w:eastAsia="宋体" w:cs="宋体"/>
          <w:color w:val="auto"/>
          <w:spacing w:val="5"/>
          <w:kern w:val="0"/>
          <w:sz w:val="21"/>
          <w:szCs w:val="21"/>
        </w:rPr>
        <w:t>盈盈暗想：“我若加入混战，只有阻手阻脚，帮不了忙，那可如何是好？看来东方不败以一敌三，还能取胜。”一瞥眼间，只见杨莲亭已坐在床上，凝神观斗，满脸关切之情。盈盈心念一动，慢慢移步走向床边，突然左手短剑一起，嗤的一声，刺在杨莲亭右肩。杨莲亭猝不及防，大叫一声。盈盈跟着又是一剑，斩在他的大腿之上。</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杨莲亭这时已知她用意，是要自己呼叫出声，分散东方不败的心神，强忍疼痛，竟再也不哼一声。盈盈怒道：“你叫不叫？我把你手指一根根地斩了下来。”长剑一颤，斩落了他右手的一根手指。不料杨莲亭十分硬气，虽然伤口剧痛，却没发出半点声息。</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但杨莲亭的第一声呼叫已传入东方不败的耳中。他斜眼见到盈盈站在床边，正在挥剑折磨杨莲亭，骂道：“死丫头！”一团红云斗向盈盈扑去。盈盈急忙侧头缩身，也不知是否能避得开东方不败刺来的这一针。令狐冲、任我行双剑向东方不败背上疾戳。向问天刷地一鞭，向杨莲亭头上砸去。东方不败不顾自己生死，反手一针，刺入了向问天胸口。</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向问天只觉全身一麻，软鞭落地，便在此时，令狐冲和任我行两柄剑都插入了东方不败后心。东方不败身子一颤，扑在杨莲亭身上。</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任我行大喜，拔出剑来，以剑尖指住他后颈，喝道：“东方不败，今日终于……终于叫你落在我手里。”剧斗之余，说话时气喘不已。</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盈盈惊魂未定，双腿发软，身子摇摇欲坠。令狐冲抢过去扶住，只见细细一行鲜血，从她左颊流了下来。盈盈却道：“你可受了不少伤。”伸袖在令狐冲脸上一抹，只见袖上斑斑点点，都是鲜血。令狐冲转头问向问天：“受伤不重吧？”向问天苦笑道：“死不了！”</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东方不败背上两处伤口中鲜血狂涌，受伤极重，不住呼叫：“莲弟，莲弟，这批奸人折磨你，好不狠毒！”</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杨莲亭怒道：“你往日自夸武功盖世，为什么杀不了这几个奸贼？”东方不败道：“我已……我……”杨莲亭怒道：“你什么？”东方不败道：“我已尽力而为，他们……武功都强得很。”突然身子一幌，滚倒在地。任我行怕他乘机跃起，一剑斩在他左腿之上。</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东方不败苦笑道：“任教主，终于是你胜了，是我败了。”任我行哈哈大笑，道：“你这大号，可得改一改吧？”东方不败摇头道：“那也不用改。东方不败既然落败，也不会再活在世上。”他本来说话声音极尖，此刻却变得低沉起来，又道：“倘若单打独斗，你是不能打败我的。”</w:t>
      </w:r>
    </w:p>
    <w:p>
      <w:pPr>
        <w:spacing w:line="360" w:lineRule="auto"/>
        <w:rPr>
          <w:rFonts w:hint="eastAsia" w:ascii="宋体" w:hAnsi="宋体" w:eastAsia="宋体" w:cs="宋体"/>
          <w:color w:val="auto"/>
          <w:sz w:val="21"/>
          <w:szCs w:val="21"/>
        </w:rPr>
      </w:pPr>
      <w:r>
        <w:rPr>
          <w:rFonts w:hint="eastAsia" w:ascii="宋体" w:hAnsi="宋体" w:eastAsia="宋体" w:cs="宋体"/>
          <w:color w:val="auto"/>
          <w:spacing w:val="5"/>
          <w:kern w:val="0"/>
          <w:sz w:val="21"/>
          <w:szCs w:val="21"/>
        </w:rPr>
        <w:t xml:space="preserve">    任我行微一犹豫，说道：“不错，你武功比我高，我很是佩服。”东方不败道：“令狐冲，你剑法极高，但若单打独斗，也打不过我。”令狐冲笑道：“正是。其实我们便是四人联手，也打你不过，只不过你顾着那姓杨的，这才分心受伤。阁下武功极高，不愧称得‘天下第一’四字，在下十分钦佩。</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bCs/>
          <w:color w:val="auto"/>
          <w:spacing w:val="5"/>
          <w:kern w:val="0"/>
          <w:sz w:val="21"/>
          <w:szCs w:val="21"/>
        </w:rPr>
      </w:pPr>
      <w:r>
        <w:rPr>
          <w:rFonts w:hint="eastAsia" w:ascii="宋体" w:hAnsi="宋体" w:eastAsia="宋体" w:cs="宋体"/>
          <w:bCs/>
          <w:color w:val="auto"/>
          <w:spacing w:val="5"/>
          <w:kern w:val="0"/>
          <w:sz w:val="21"/>
          <w:szCs w:val="21"/>
        </w:rPr>
        <w:t>（二）</w:t>
      </w:r>
    </w:p>
    <w:p>
      <w:pPr>
        <w:pStyle w:val="4"/>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党的十九大明确提出，我国经济已由高速增长阶段转向高质量发展阶段。推动高质量发展是当前和今后一个时期确定发展思路、制定经济政策、实施宏观调控的根本要求。课题组研究认为，在“五大理念”的指导下推动高质量发展，建设现代化经济体系，要在保持经济稳定增长、稳中求进的基础上，推动质量、效率和动力三大变革；要在解放思想、形成共识的基础上，从小事做起，把高质量发展贯彻落实在“五位一体”总体布局、“四个全面”战略布局的方方面面；要在实事求是、道循规律的基础上，把握高质量发展的客观规律，顺应高质量动态、相对、可逆、渐进的发展大势。</w:t>
      </w:r>
    </w:p>
    <w:p>
      <w:pPr>
        <w:pStyle w:val="4"/>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现阶段，重点应解决好三个问题：</w:t>
      </w:r>
    </w:p>
    <w:p>
      <w:pPr>
        <w:pStyle w:val="4"/>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一是要站在全球视野和全球格局的高度，从全面贯彻落实创新、协调、绿色、开放、共享五大发展理念入手，深刻理解高质量发展的丰富内涵，聚焦化解不平衡不充分发展的主要矛盾，研究制定各地区、各部门推动落实高质最发展的指导原则和行动方案。</w:t>
      </w:r>
    </w:p>
    <w:p>
      <w:pPr>
        <w:pStyle w:val="4"/>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二是要站在历史新起点上，从需求、供给、要素投入产岀、分配、宏观经济循环五大研究分析角度入手，构建推动落实高质量发展的“四梁八柱”和结构框架，使其成为各地区各部门因地制宜、从实际岀发、量力而行、着眼长远推动落实高质量发展的工作着力点和抓手。</w:t>
      </w:r>
    </w:p>
    <w:p>
      <w:pPr>
        <w:pStyle w:val="4"/>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三是要站在现代化发展新征程上，从指标体系、政策体系、标准体系、统计体系、绩效体系和政绩考核六大体系建设入手，构建推动落实高质量发展的激励导向和实绩评估机制，引导各地区各部门工作重点转向基于高质量的体制创新、科技创新、文化创新大潮之中。</w:t>
      </w:r>
    </w:p>
    <w:p>
      <w:pPr>
        <w:pStyle w:val="4"/>
        <w:spacing w:line="360" w:lineRule="auto"/>
        <w:rPr>
          <w:rFonts w:hint="eastAsia" w:ascii="宋体" w:hAnsi="宋体" w:eastAsia="宋体" w:cs="宋体"/>
          <w:color w:val="auto"/>
          <w:sz w:val="21"/>
          <w:szCs w:val="21"/>
          <w:lang w:eastAsia="ja-JP"/>
        </w:rPr>
      </w:pPr>
      <w:r>
        <w:rPr>
          <w:rFonts w:hint="eastAsia" w:ascii="宋体" w:hAnsi="宋体" w:eastAsia="宋体" w:cs="宋体"/>
          <w:color w:val="auto"/>
          <w:sz w:val="21"/>
          <w:szCs w:val="21"/>
        </w:rPr>
        <w:t>我国经济已由高速增长阶段转向高质量发展阶段。过去高速增长时期重点解决速度和有无的问题，现在重点解决质量和好坏的问题；过去重点是破解人民日益增长的物质文化需要和落后的社会生产之间的矛盾，现在重点是破解人民日益增长的美好生活需要和不平衡、不充分的发展之间的矛盾。实现高质量发展要突出阶段性和全面性两大特征。阶段性特征是强调规模和速度的时代已经过去，我国发展已经进入了满足人民日益增长的美好生活需要的新阶段。全面性特征是指高质量发展要体现在经济、政治、社会、文化、生态等方方面面，要体现在供给、需求、要素投入产出、分配、宏观经济循环等方方面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29ED"/>
    <w:rsid w:val="00251C4F"/>
    <w:rsid w:val="00921532"/>
    <w:rsid w:val="00B00D9E"/>
    <w:rsid w:val="00BE6622"/>
    <w:rsid w:val="00D729ED"/>
    <w:rsid w:val="00F77290"/>
    <w:rsid w:val="00FC08A9"/>
    <w:rsid w:val="026305F6"/>
    <w:rsid w:val="046D3082"/>
    <w:rsid w:val="05EC1B86"/>
    <w:rsid w:val="07E03062"/>
    <w:rsid w:val="0F87169D"/>
    <w:rsid w:val="113413B0"/>
    <w:rsid w:val="139D323C"/>
    <w:rsid w:val="20B63B8F"/>
    <w:rsid w:val="26526108"/>
    <w:rsid w:val="2BFF5922"/>
    <w:rsid w:val="2EBD6DD6"/>
    <w:rsid w:val="39C30458"/>
    <w:rsid w:val="425D5270"/>
    <w:rsid w:val="481D5F67"/>
    <w:rsid w:val="4D773420"/>
    <w:rsid w:val="5D956D51"/>
    <w:rsid w:val="65DE46B8"/>
    <w:rsid w:val="68E75CE9"/>
    <w:rsid w:val="6A415844"/>
    <w:rsid w:val="6E4609A3"/>
    <w:rsid w:val="6F567467"/>
    <w:rsid w:val="7462555B"/>
    <w:rsid w:val="75037A81"/>
    <w:rsid w:val="7A38267E"/>
    <w:rsid w:val="7C48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Body text|1"/>
    <w:basedOn w:val="1"/>
    <w:qFormat/>
    <w:uiPriority w:val="0"/>
    <w:pPr>
      <w:spacing w:line="360" w:lineRule="auto"/>
      <w:ind w:firstLine="400"/>
      <w:jc w:val="left"/>
    </w:pPr>
    <w:rPr>
      <w:rFonts w:ascii="MingLiU" w:hAnsi="MingLiU" w:eastAsia="MingLiU" w:cs="宋体"/>
      <w:color w:val="000000"/>
      <w:kern w:val="0"/>
      <w:sz w:val="20"/>
      <w:szCs w:val="20"/>
    </w:rPr>
  </w:style>
  <w:style w:type="paragraph" w:customStyle="1" w:styleId="5">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983</Words>
  <Characters>5607</Characters>
  <Lines>46</Lines>
  <Paragraphs>13</Paragraphs>
  <TotalTime>4</TotalTime>
  <ScaleCrop>false</ScaleCrop>
  <LinksUpToDate>false</LinksUpToDate>
  <CharactersWithSpaces>6577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2022-01-21T03:54:00Z</dcterms:created>
  <dc:creator>Windows</dc:creator>
  <cp:lastModifiedBy>沧剀瞳</cp:lastModifiedBy>
  <dcterms:modified xsi:type="dcterms:W3CDTF">2022-02-14T10:16:04Z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F209C4DC8C0242378378B06557B4F233</vt:lpwstr>
  </property>
</Properties>
</file>